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9F" w:rsidRDefault="00DA2B9F" w:rsidP="00DA2B9F">
      <w:pPr>
        <w:pStyle w:val="FootnoteText"/>
        <w:ind w:left="720" w:hanging="720"/>
        <w:jc w:val="center"/>
        <w:rPr>
          <w:rFonts w:asciiTheme="majorBidi" w:hAnsiTheme="majorBidi" w:cstheme="majorBidi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Theme="majorBidi" w:hAnsiTheme="majorBidi" w:cstheme="majorBidi"/>
          <w:b/>
          <w:sz w:val="24"/>
          <w:szCs w:val="24"/>
          <w:lang w:val="en-US"/>
        </w:rPr>
        <w:t>DAFTAR PUSTAKA</w:t>
      </w:r>
    </w:p>
    <w:p w:rsidR="00DA2B9F" w:rsidRDefault="00DA2B9F" w:rsidP="00DA2B9F">
      <w:pPr>
        <w:pStyle w:val="FootnoteText"/>
        <w:ind w:left="720" w:hanging="720"/>
        <w:jc w:val="center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DA2B9F" w:rsidRDefault="00DA2B9F" w:rsidP="00DA2B9F">
      <w:pPr>
        <w:pStyle w:val="FootnoteText"/>
        <w:ind w:left="720" w:hanging="720"/>
        <w:jc w:val="center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DA2B9F" w:rsidRPr="00DA2B9F" w:rsidRDefault="00DA2B9F" w:rsidP="00DA2B9F">
      <w:pPr>
        <w:pStyle w:val="FootnoteText"/>
        <w:ind w:left="720" w:hanging="720"/>
        <w:jc w:val="center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E36649" w:rsidRDefault="00E36649" w:rsidP="00DA2B9F">
      <w:pPr>
        <w:pStyle w:val="FootnoteText"/>
        <w:ind w:left="720" w:hanging="72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36649">
        <w:rPr>
          <w:rFonts w:asciiTheme="majorBidi" w:hAnsiTheme="majorBidi" w:cstheme="majorBidi"/>
          <w:sz w:val="24"/>
          <w:szCs w:val="24"/>
        </w:rPr>
        <w:t xml:space="preserve">Arikunto,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Suharsimi, </w:t>
      </w:r>
      <w:r w:rsidRPr="00E36649">
        <w:rPr>
          <w:rFonts w:asciiTheme="majorBidi" w:hAnsiTheme="majorBidi" w:cstheme="majorBidi"/>
          <w:i/>
          <w:iCs/>
          <w:sz w:val="24"/>
          <w:szCs w:val="24"/>
        </w:rPr>
        <w:t>Dasar-Dasar Evaluasi Pendidikan</w:t>
      </w:r>
      <w:r>
        <w:rPr>
          <w:rFonts w:asciiTheme="majorBidi" w:hAnsiTheme="majorBidi" w:cstheme="majorBidi"/>
          <w:sz w:val="24"/>
          <w:szCs w:val="24"/>
        </w:rPr>
        <w:t>,</w:t>
      </w:r>
      <w:r w:rsidRPr="00E36649">
        <w:rPr>
          <w:rFonts w:asciiTheme="majorBidi" w:hAnsiTheme="majorBidi" w:cstheme="majorBidi"/>
          <w:sz w:val="24"/>
          <w:szCs w:val="24"/>
        </w:rPr>
        <w:t>Cet. V; Jakarta:</w:t>
      </w:r>
      <w:r>
        <w:rPr>
          <w:rFonts w:asciiTheme="majorBidi" w:hAnsiTheme="majorBidi" w:cstheme="majorBidi"/>
          <w:sz w:val="24"/>
          <w:szCs w:val="24"/>
        </w:rPr>
        <w:t xml:space="preserve"> Bumi Aksara, 2005</w:t>
      </w:r>
      <w:r w:rsidR="00DA2B9F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E36649" w:rsidRPr="00FB2F39" w:rsidRDefault="00FB2F39" w:rsidP="00FB2F39">
      <w:pPr>
        <w:pStyle w:val="FootnoteText"/>
        <w:spacing w:before="240" w:after="240"/>
        <w:ind w:left="720" w:hanging="72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Arikunto, Suharsimi, dkk, </w:t>
      </w:r>
      <w:r>
        <w:rPr>
          <w:rFonts w:asciiTheme="majorBidi" w:hAnsiTheme="majorBidi" w:cstheme="majorBidi"/>
          <w:i/>
          <w:sz w:val="24"/>
          <w:szCs w:val="24"/>
          <w:lang w:val="en-US"/>
        </w:rPr>
        <w:t xml:space="preserve">Penelitian Tindakan Kelas, </w:t>
      </w:r>
      <w:r>
        <w:rPr>
          <w:rFonts w:asciiTheme="majorBidi" w:hAnsiTheme="majorBidi" w:cstheme="majorBidi"/>
          <w:sz w:val="24"/>
          <w:szCs w:val="24"/>
          <w:lang w:val="en-US"/>
        </w:rPr>
        <w:t>Cet X; Jakarta: Bumi Aksara, 2011</w:t>
      </w:r>
    </w:p>
    <w:p w:rsidR="00325AF4" w:rsidRDefault="00E36649" w:rsidP="00FB2F39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6649">
        <w:rPr>
          <w:rFonts w:ascii="Times New Roman" w:hAnsi="Times New Roman" w:cs="Times New Roman"/>
          <w:sz w:val="24"/>
          <w:szCs w:val="24"/>
        </w:rPr>
        <w:t xml:space="preserve">Arsyad, </w:t>
      </w:r>
      <w:r w:rsidRPr="00E36649">
        <w:rPr>
          <w:rFonts w:ascii="Times New Roman" w:hAnsi="Times New Roman" w:cs="Times New Roman"/>
          <w:sz w:val="24"/>
          <w:szCs w:val="24"/>
          <w:lang w:val="en-US"/>
        </w:rPr>
        <w:t xml:space="preserve">Azhar, </w:t>
      </w:r>
      <w:r w:rsidRPr="00E36649">
        <w:rPr>
          <w:rFonts w:ascii="Times New Roman" w:hAnsi="Times New Roman" w:cs="Times New Roman"/>
          <w:i/>
          <w:iCs/>
          <w:sz w:val="24"/>
          <w:szCs w:val="24"/>
        </w:rPr>
        <w:t xml:space="preserve"> Media Pembelajaran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6649">
        <w:rPr>
          <w:rFonts w:ascii="Times New Roman" w:hAnsi="Times New Roman" w:cs="Times New Roman"/>
          <w:sz w:val="24"/>
          <w:szCs w:val="24"/>
          <w:lang w:val="en-US"/>
        </w:rPr>
        <w:t>Ed, Revisi</w:t>
      </w:r>
      <w:r w:rsidRPr="00E36649">
        <w:rPr>
          <w:rFonts w:ascii="Times New Roman" w:hAnsi="Times New Roman" w:cs="Times New Roman"/>
          <w:sz w:val="24"/>
          <w:szCs w:val="24"/>
        </w:rPr>
        <w:t xml:space="preserve"> ; Jakarta:  Raja Grafindo Persada, 20</w:t>
      </w:r>
      <w:r w:rsidRPr="00E36649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DA2B9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D3366" w:rsidRPr="00AD3366" w:rsidRDefault="00325AF4" w:rsidP="00D20EF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5AF4">
        <w:rPr>
          <w:rFonts w:ascii="Times New Roman" w:hAnsi="Times New Roman" w:cs="Times New Roman"/>
          <w:sz w:val="24"/>
          <w:szCs w:val="24"/>
        </w:rPr>
        <w:t>Astuti, Puji</w:t>
      </w:r>
      <w:r w:rsidRPr="00325A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5AF4">
        <w:rPr>
          <w:rFonts w:ascii="Times New Roman" w:hAnsi="Times New Roman" w:cs="Times New Roman"/>
          <w:i/>
          <w:sz w:val="24"/>
          <w:szCs w:val="24"/>
          <w:lang w:val="en-US"/>
        </w:rPr>
        <w:t xml:space="preserve">Penggunaan Media Benda Konkret untuk Meningkatkan Hasil Belajar Matematika Bangun Ruang pada Siswa Kelas IV MI Muhammadiyah Selo Kokap Kulon Progo Tahun Pelajaran 2013/2014, </w:t>
      </w:r>
      <w:r w:rsidRPr="00325AF4">
        <w:rPr>
          <w:rFonts w:ascii="Times New Roman" w:hAnsi="Times New Roman" w:cs="Times New Roman"/>
          <w:sz w:val="24"/>
          <w:szCs w:val="24"/>
          <w:lang w:val="en-US"/>
        </w:rPr>
        <w:t xml:space="preserve">Yogyakarta, Skripsi Jurusan PGMI Fakultas Ilmu Tarbiyah dan Keguruan Universitas Islam Negeri </w:t>
      </w:r>
      <w:r>
        <w:rPr>
          <w:rFonts w:ascii="Times New Roman" w:hAnsi="Times New Roman" w:cs="Times New Roman"/>
          <w:sz w:val="24"/>
          <w:szCs w:val="24"/>
          <w:lang w:val="en-US"/>
        </w:rPr>
        <w:t>Sunan Kalijaga Yogyakarta, 2014</w:t>
      </w:r>
    </w:p>
    <w:p w:rsidR="00E36649" w:rsidRPr="00DA2B9F" w:rsidRDefault="00E36649" w:rsidP="00DA2B9F">
      <w:pPr>
        <w:pStyle w:val="FootnoteText"/>
        <w:spacing w:before="240"/>
        <w:ind w:left="720" w:hanging="72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36649">
        <w:rPr>
          <w:rFonts w:asciiTheme="majorBidi" w:hAnsiTheme="majorBidi" w:cstheme="majorBidi"/>
          <w:sz w:val="24"/>
          <w:szCs w:val="24"/>
        </w:rPr>
        <w:t>Danim,</w:t>
      </w:r>
      <w:r w:rsidRPr="00E36649">
        <w:rPr>
          <w:rFonts w:asciiTheme="majorBidi" w:hAnsiTheme="majorBidi" w:cstheme="majorBidi"/>
          <w:sz w:val="24"/>
          <w:szCs w:val="24"/>
          <w:lang w:val="en-US"/>
        </w:rPr>
        <w:t>Sudarwan</w:t>
      </w:r>
      <w:r w:rsidR="00FB2F3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E36649">
        <w:rPr>
          <w:rFonts w:asciiTheme="majorBidi" w:hAnsiTheme="majorBidi" w:cstheme="majorBidi"/>
          <w:sz w:val="24"/>
          <w:szCs w:val="24"/>
          <w:lang w:val="en-US"/>
        </w:rPr>
        <w:t>dan</w:t>
      </w:r>
      <w:r w:rsidRPr="00E36649">
        <w:rPr>
          <w:rFonts w:asciiTheme="majorBidi" w:hAnsiTheme="majorBidi" w:cstheme="majorBidi"/>
          <w:sz w:val="24"/>
          <w:szCs w:val="24"/>
        </w:rPr>
        <w:t xml:space="preserve"> Khairil, </w:t>
      </w:r>
      <w:r w:rsidRPr="00E36649">
        <w:rPr>
          <w:rFonts w:asciiTheme="majorBidi" w:hAnsiTheme="majorBidi" w:cstheme="majorBidi"/>
          <w:i/>
          <w:iCs/>
          <w:sz w:val="24"/>
          <w:szCs w:val="24"/>
        </w:rPr>
        <w:t xml:space="preserve">Psikologi Pendidikan :dalam  perspektif baru, </w:t>
      </w:r>
      <w:r w:rsidRPr="00E36649">
        <w:rPr>
          <w:rFonts w:asciiTheme="majorBidi" w:hAnsiTheme="majorBidi" w:cstheme="majorBidi"/>
          <w:sz w:val="24"/>
          <w:szCs w:val="24"/>
        </w:rPr>
        <w:t>Cet III; Bandung: Alfabeta, 2014</w:t>
      </w:r>
      <w:r w:rsidR="00DA2B9F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E36649" w:rsidRPr="00DA2B9F" w:rsidRDefault="00D20EF9" w:rsidP="00DA2B9F">
      <w:pPr>
        <w:pStyle w:val="FootnoteText"/>
        <w:spacing w:before="24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</w:t>
      </w:r>
      <w:r w:rsidR="00E36649">
        <w:rPr>
          <w:rFonts w:ascii="Times New Roman" w:hAnsi="Times New Roman" w:cs="Times New Roman"/>
          <w:sz w:val="24"/>
          <w:szCs w:val="24"/>
          <w:lang w:val="en-US"/>
        </w:rPr>
        <w:t>nim, Sudarwan</w:t>
      </w:r>
      <w:r w:rsidR="00E36649" w:rsidRPr="00E36649">
        <w:rPr>
          <w:rFonts w:ascii="Times New Roman" w:hAnsi="Times New Roman" w:cs="Times New Roman"/>
          <w:sz w:val="24"/>
          <w:szCs w:val="24"/>
        </w:rPr>
        <w:t xml:space="preserve">,  </w:t>
      </w:r>
      <w:r w:rsidR="00E36649" w:rsidRPr="00E36649">
        <w:rPr>
          <w:rFonts w:ascii="Times New Roman" w:hAnsi="Times New Roman" w:cs="Times New Roman"/>
          <w:i/>
          <w:iCs/>
          <w:sz w:val="24"/>
          <w:szCs w:val="24"/>
        </w:rPr>
        <w:t xml:space="preserve">Pengantar Kependidikan,  </w:t>
      </w:r>
      <w:r w:rsidR="00E36649" w:rsidRPr="00E36649">
        <w:rPr>
          <w:rFonts w:ascii="Times New Roman" w:hAnsi="Times New Roman" w:cs="Times New Roman"/>
          <w:sz w:val="24"/>
          <w:szCs w:val="24"/>
        </w:rPr>
        <w:t>Cet. II; Bandung : Alfabeta, 2011</w:t>
      </w:r>
      <w:r w:rsidR="00DA2B9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36649" w:rsidRPr="00DA2B9F" w:rsidRDefault="00E36649" w:rsidP="00DA2B9F">
      <w:pPr>
        <w:pStyle w:val="FootnoteText"/>
        <w:ind w:left="720" w:hanging="72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36649">
        <w:rPr>
          <w:rFonts w:asciiTheme="majorBidi" w:hAnsiTheme="majorBidi" w:cstheme="majorBidi"/>
          <w:sz w:val="24"/>
          <w:szCs w:val="24"/>
        </w:rPr>
        <w:t xml:space="preserve">Depatermen Agama RI, </w:t>
      </w:r>
      <w:r w:rsidR="001044A3">
        <w:rPr>
          <w:rFonts w:asciiTheme="majorBidi" w:hAnsiTheme="majorBidi" w:cstheme="majorBidi"/>
          <w:i/>
          <w:iCs/>
          <w:sz w:val="24"/>
          <w:szCs w:val="24"/>
        </w:rPr>
        <w:t>Al-Qur’an dan Terjemah</w:t>
      </w:r>
      <w:r w:rsidRPr="00E36649">
        <w:rPr>
          <w:rFonts w:asciiTheme="majorBidi" w:hAnsiTheme="majorBidi" w:cstheme="majorBidi"/>
          <w:i/>
          <w:iCs/>
          <w:sz w:val="24"/>
          <w:szCs w:val="24"/>
        </w:rPr>
        <w:t>,</w:t>
      </w:r>
      <w:r w:rsidRPr="00E36649">
        <w:rPr>
          <w:rFonts w:asciiTheme="majorBidi" w:hAnsiTheme="majorBidi" w:cstheme="majorBidi"/>
          <w:sz w:val="24"/>
          <w:szCs w:val="24"/>
        </w:rPr>
        <w:t>Cet. I; Bandung: Syaamil Quran, 2012</w:t>
      </w:r>
      <w:r w:rsidR="00DA2B9F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AD3366" w:rsidRDefault="00AD3366" w:rsidP="00DA2B9F">
      <w:pPr>
        <w:pStyle w:val="FootnoteText"/>
        <w:spacing w:before="240" w:after="240"/>
        <w:ind w:left="720" w:hanging="72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Djamarah, </w:t>
      </w:r>
      <w:r w:rsidRPr="00AD3366">
        <w:rPr>
          <w:rFonts w:asciiTheme="majorBidi" w:hAnsiTheme="majorBidi" w:cstheme="majorBidi"/>
          <w:sz w:val="24"/>
          <w:szCs w:val="24"/>
        </w:rPr>
        <w:t xml:space="preserve">Syaiful </w:t>
      </w:r>
      <w:r>
        <w:rPr>
          <w:rFonts w:asciiTheme="majorBidi" w:hAnsiTheme="majorBidi" w:cstheme="majorBidi"/>
          <w:sz w:val="24"/>
          <w:szCs w:val="24"/>
        </w:rPr>
        <w:t>Bahri</w:t>
      </w:r>
      <w:r w:rsidRPr="00AD3366">
        <w:rPr>
          <w:rFonts w:asciiTheme="majorBidi" w:hAnsiTheme="majorBidi" w:cstheme="majorBidi"/>
          <w:sz w:val="24"/>
          <w:szCs w:val="24"/>
        </w:rPr>
        <w:t>,</w:t>
      </w:r>
      <w:r w:rsidRPr="00AD3366">
        <w:rPr>
          <w:rFonts w:asciiTheme="majorBidi" w:hAnsiTheme="majorBidi" w:cstheme="majorBidi"/>
          <w:i/>
          <w:iCs/>
          <w:sz w:val="24"/>
          <w:szCs w:val="24"/>
        </w:rPr>
        <w:t xml:space="preserve"> Prestasi Belajar dan Kompetensi guru, </w:t>
      </w:r>
      <w:r w:rsidRPr="00AD3366">
        <w:rPr>
          <w:rFonts w:asciiTheme="majorBidi" w:hAnsiTheme="majorBidi" w:cstheme="majorBidi"/>
          <w:sz w:val="24"/>
          <w:szCs w:val="24"/>
        </w:rPr>
        <w:t xml:space="preserve">Cet I; </w:t>
      </w:r>
      <w:r>
        <w:rPr>
          <w:rFonts w:asciiTheme="majorBidi" w:hAnsiTheme="majorBidi" w:cstheme="majorBidi"/>
          <w:sz w:val="24"/>
          <w:szCs w:val="24"/>
        </w:rPr>
        <w:t>Surabaya: Usaha Nasional</w:t>
      </w:r>
      <w:r w:rsidR="00DA2B9F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1044A3" w:rsidRPr="001044A3" w:rsidRDefault="001044A3" w:rsidP="001044A3">
      <w:pPr>
        <w:pStyle w:val="FootnoteText"/>
        <w:ind w:left="567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Dwi </w:t>
      </w:r>
      <w:r w:rsidRPr="001044A3">
        <w:rPr>
          <w:rFonts w:ascii="Times New Roman" w:hAnsi="Times New Roman" w:cs="Times New Roman"/>
          <w:sz w:val="24"/>
          <w:szCs w:val="24"/>
          <w:lang w:val="en-US"/>
        </w:rPr>
        <w:t>Yuliana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044A3">
        <w:rPr>
          <w:rFonts w:ascii="Times New Roman" w:hAnsi="Times New Roman" w:cs="Times New Roman"/>
          <w:sz w:val="24"/>
          <w:szCs w:val="24"/>
          <w:lang w:val="en-US"/>
        </w:rPr>
        <w:t>Nuru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044A3">
        <w:rPr>
          <w:rFonts w:ascii="Times New Roman" w:hAnsi="Times New Roman" w:cs="Times New Roman"/>
          <w:sz w:val="24"/>
          <w:szCs w:val="24"/>
          <w:lang w:val="en-US"/>
        </w:rPr>
        <w:t xml:space="preserve">, Yudi Budianti, </w:t>
      </w:r>
      <w:r w:rsidRPr="001044A3">
        <w:rPr>
          <w:rFonts w:ascii="Times New Roman" w:hAnsi="Times New Roman" w:cs="Times New Roman"/>
          <w:i/>
          <w:sz w:val="24"/>
          <w:szCs w:val="24"/>
          <w:lang w:val="en-US"/>
        </w:rPr>
        <w:t>Pengaruh Penggunaan Media Konkret Terhadap Hasil Belajar Siswa Pada Mata Pelajaran Matematika Kelas II SDN Babelan 06 Kecamatan Babelan Kabupaten Bekasi,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044A3">
        <w:rPr>
          <w:rFonts w:ascii="Times New Roman" w:hAnsi="Times New Roman" w:cs="Times New Roman"/>
          <w:sz w:val="24"/>
          <w:szCs w:val="24"/>
          <w:lang w:val="en-US"/>
        </w:rPr>
        <w:t>Bekasi, Skripsi Jurusan PGSD Fakultas Keguruan Dan Ilmu Pendidikan Un</w:t>
      </w:r>
      <w:r>
        <w:rPr>
          <w:rFonts w:ascii="Times New Roman" w:hAnsi="Times New Roman" w:cs="Times New Roman"/>
          <w:sz w:val="24"/>
          <w:szCs w:val="24"/>
          <w:lang w:val="en-US"/>
        </w:rPr>
        <w:t>iversitas Islam 45 Bekasi, 2015.</w:t>
      </w:r>
    </w:p>
    <w:p w:rsidR="00FB2F39" w:rsidRPr="00BE2144" w:rsidRDefault="00FB2F39" w:rsidP="00DA2B9F">
      <w:pPr>
        <w:pStyle w:val="FootnoteText"/>
        <w:spacing w:before="240"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2F39">
        <w:rPr>
          <w:rFonts w:ascii="Times New Roman" w:hAnsi="Times New Roman" w:cs="Times New Roman"/>
          <w:sz w:val="24"/>
          <w:szCs w:val="24"/>
        </w:rPr>
        <w:t xml:space="preserve">Hisbullah, </w:t>
      </w:r>
      <w:r w:rsidRPr="00FB2F39">
        <w:rPr>
          <w:rFonts w:ascii="Times New Roman" w:hAnsi="Times New Roman" w:cs="Times New Roman"/>
          <w:i/>
          <w:sz w:val="24"/>
          <w:szCs w:val="24"/>
        </w:rPr>
        <w:t>Dasar-Dasar Ilmu Pendidikan</w:t>
      </w:r>
      <w:r w:rsidRPr="00FB2F39">
        <w:rPr>
          <w:rFonts w:ascii="Times New Roman" w:hAnsi="Times New Roman" w:cs="Times New Roman"/>
          <w:sz w:val="24"/>
          <w:szCs w:val="24"/>
        </w:rPr>
        <w:t>, (Cet. V; jakarta: Raja Grafindo Persada, 2006</w:t>
      </w:r>
      <w:r w:rsidR="00BE214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B2F39" w:rsidRPr="00FB2F39" w:rsidRDefault="00FB2F39" w:rsidP="00BE2144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Kadek, </w:t>
      </w:r>
      <w:r w:rsidR="00BE2144">
        <w:rPr>
          <w:rFonts w:ascii="Times New Roman" w:hAnsi="Times New Roman" w:cs="Times New Roman"/>
          <w:sz w:val="24"/>
          <w:szCs w:val="24"/>
          <w:lang w:val="en-US"/>
        </w:rPr>
        <w:t xml:space="preserve">Ni </w:t>
      </w:r>
      <w:r w:rsidRPr="00FB2F39">
        <w:rPr>
          <w:rFonts w:ascii="Times New Roman" w:hAnsi="Times New Roman" w:cs="Times New Roman"/>
          <w:sz w:val="24"/>
          <w:szCs w:val="24"/>
          <w:lang w:val="en-US"/>
        </w:rPr>
        <w:t xml:space="preserve">Ari Ratna Dewi, dkk, </w:t>
      </w:r>
      <w:r w:rsidRPr="00FB2F39">
        <w:rPr>
          <w:rFonts w:ascii="Times New Roman" w:hAnsi="Times New Roman" w:cs="Times New Roman"/>
          <w:i/>
          <w:sz w:val="24"/>
          <w:szCs w:val="24"/>
          <w:lang w:val="en-US"/>
        </w:rPr>
        <w:t>Metode Pemberian Tugas Berbantuan Media Konkret Kegiatan Menganyam Kertas Untuk</w:t>
      </w:r>
      <w:r w:rsidR="00BE21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Meningkatkan Kemampuan Motorik  </w:t>
      </w:r>
      <w:r w:rsidRPr="00FB2F39">
        <w:rPr>
          <w:rFonts w:ascii="Times New Roman" w:hAnsi="Times New Roman" w:cs="Times New Roman"/>
          <w:i/>
          <w:sz w:val="24"/>
          <w:szCs w:val="24"/>
          <w:lang w:val="en-US"/>
        </w:rPr>
        <w:t>Halus Anak</w:t>
      </w:r>
      <w:r w:rsidRPr="00FB2F39">
        <w:rPr>
          <w:rFonts w:ascii="Times New Roman" w:hAnsi="Times New Roman" w:cs="Times New Roman"/>
          <w:sz w:val="24"/>
          <w:szCs w:val="24"/>
          <w:lang w:val="en-US"/>
        </w:rPr>
        <w:t>, dapat di “</w:t>
      </w:r>
      <w:r w:rsidRPr="00FB2F39">
        <w:rPr>
          <w:rFonts w:ascii="Times New Roman" w:hAnsi="Times New Roman" w:cs="Times New Roman"/>
          <w:i/>
          <w:sz w:val="24"/>
          <w:szCs w:val="24"/>
          <w:lang w:val="en-US"/>
        </w:rPr>
        <w:t>http://ejournal.undiks.ac.id/index.php/JJPAUD/article/view3235”.</w:t>
      </w:r>
      <w:r w:rsidRPr="00FB2F39">
        <w:rPr>
          <w:rFonts w:ascii="Times New Roman" w:hAnsi="Times New Roman" w:cs="Times New Roman"/>
          <w:sz w:val="24"/>
          <w:szCs w:val="24"/>
          <w:lang w:val="en-US"/>
        </w:rPr>
        <w:t xml:space="preserve"> Diakses pada tanggal 14 Desember 2017</w:t>
      </w:r>
      <w:r w:rsidR="00BE214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D3366" w:rsidRDefault="00AD3366" w:rsidP="00BE2144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3366">
        <w:rPr>
          <w:rFonts w:ascii="Times New Roman" w:hAnsi="Times New Roman" w:cs="Times New Roman"/>
          <w:sz w:val="24"/>
          <w:szCs w:val="24"/>
        </w:rPr>
        <w:t xml:space="preserve">Kunandar, </w:t>
      </w:r>
      <w:r w:rsidRPr="00AD3366">
        <w:rPr>
          <w:rFonts w:ascii="Times New Roman" w:hAnsi="Times New Roman" w:cs="Times New Roman"/>
          <w:i/>
          <w:sz w:val="24"/>
          <w:szCs w:val="24"/>
        </w:rPr>
        <w:t>Langkah Mudah Penelitian Tindakan Kelas Sebagai Pengembangan Profesi Guru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AD3366">
        <w:rPr>
          <w:rFonts w:ascii="Times New Roman" w:hAnsi="Times New Roman" w:cs="Times New Roman"/>
          <w:sz w:val="24"/>
          <w:szCs w:val="24"/>
        </w:rPr>
        <w:t>Cet.</w:t>
      </w:r>
      <w:r w:rsidRPr="00AD336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D3366">
        <w:rPr>
          <w:rFonts w:ascii="Times New Roman" w:hAnsi="Times New Roman" w:cs="Times New Roman"/>
          <w:sz w:val="24"/>
          <w:szCs w:val="24"/>
        </w:rPr>
        <w:t>; Jakarta; Raja Grafindo Persada, 201</w:t>
      </w:r>
      <w:r w:rsidRPr="00AD3366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AD3366">
        <w:rPr>
          <w:rFonts w:ascii="Times New Roman" w:hAnsi="Times New Roman" w:cs="Times New Roman"/>
          <w:sz w:val="24"/>
          <w:szCs w:val="24"/>
        </w:rPr>
        <w:t>.</w:t>
      </w:r>
    </w:p>
    <w:p w:rsidR="00325AF4" w:rsidRDefault="00325AF4" w:rsidP="00325AF4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325AF4">
        <w:rPr>
          <w:rFonts w:ascii="Times New Roman" w:hAnsi="Times New Roman" w:cs="Times New Roman"/>
          <w:sz w:val="24"/>
          <w:szCs w:val="24"/>
        </w:rPr>
        <w:lastRenderedPageBreak/>
        <w:t xml:space="preserve">Purwarto, </w:t>
      </w:r>
      <w:r w:rsidRPr="00325AF4">
        <w:rPr>
          <w:rFonts w:ascii="Times New Roman" w:hAnsi="Times New Roman" w:cs="Times New Roman"/>
          <w:i/>
          <w:sz w:val="24"/>
          <w:szCs w:val="24"/>
        </w:rPr>
        <w:t>Penggunaan Media Benda Konkret untuk Meningkatkan Hasil Belajar Matematika Tentang Perkalian yang Hasilnya Bilangan Dua Angka Pada Siswa Kelas II SDN Benowo IV/127 Surabaya,</w:t>
      </w:r>
      <w:r w:rsidRPr="00325AF4">
        <w:rPr>
          <w:rFonts w:ascii="Times New Roman" w:hAnsi="Times New Roman" w:cs="Times New Roman"/>
          <w:sz w:val="24"/>
          <w:szCs w:val="24"/>
        </w:rPr>
        <w:t xml:space="preserve"> Surabaya, Skripsi Jurusan PGSD Fakultas Keguruan dan Ilmu Pendidikan Un</w:t>
      </w:r>
      <w:r>
        <w:rPr>
          <w:rFonts w:ascii="Times New Roman" w:hAnsi="Times New Roman" w:cs="Times New Roman"/>
          <w:sz w:val="24"/>
          <w:szCs w:val="24"/>
        </w:rPr>
        <w:t>iversitas Negeri Surabaya, 2014.</w:t>
      </w:r>
    </w:p>
    <w:p w:rsidR="002827DD" w:rsidRPr="002827DD" w:rsidRDefault="002827DD" w:rsidP="00325AF4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827DD">
        <w:rPr>
          <w:rFonts w:ascii="Times New Roman" w:hAnsi="Times New Roman" w:cs="Times New Roman"/>
          <w:sz w:val="24"/>
          <w:szCs w:val="24"/>
        </w:rPr>
        <w:t>Purwaningtyas,</w:t>
      </w:r>
      <w:r>
        <w:rPr>
          <w:rFonts w:ascii="Times New Roman" w:hAnsi="Times New Roman" w:cs="Times New Roman"/>
          <w:sz w:val="24"/>
          <w:szCs w:val="24"/>
        </w:rPr>
        <w:t xml:space="preserve"> Dewi</w:t>
      </w:r>
      <w:r w:rsidRPr="002827DD">
        <w:rPr>
          <w:rFonts w:ascii="Times New Roman" w:hAnsi="Times New Roman" w:cs="Times New Roman"/>
          <w:sz w:val="24"/>
          <w:szCs w:val="24"/>
        </w:rPr>
        <w:t xml:space="preserve"> </w:t>
      </w:r>
      <w:r w:rsidRPr="002827DD">
        <w:rPr>
          <w:rFonts w:ascii="Times New Roman" w:hAnsi="Times New Roman" w:cs="Times New Roman"/>
          <w:i/>
          <w:sz w:val="24"/>
          <w:szCs w:val="24"/>
        </w:rPr>
        <w:t xml:space="preserve">Meningkatkan Kemampuan Pengoperasian Penjumlahan dan Pengurangan dengan Bantuan Bneda Konkret, </w:t>
      </w:r>
      <w:r w:rsidRPr="002827DD">
        <w:rPr>
          <w:rFonts w:ascii="Times New Roman" w:hAnsi="Times New Roman" w:cs="Times New Roman"/>
          <w:sz w:val="24"/>
          <w:szCs w:val="24"/>
        </w:rPr>
        <w:t>( Surakarta, Skripsi Jurusan PGSD Fakultas Keguruan dan Ilmu Pendidikan Universitas Muhammadiyah Surakarta, 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3366" w:rsidRPr="00DA2B9F" w:rsidRDefault="00AD3366" w:rsidP="00325AF4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Runtujahu, </w:t>
      </w:r>
      <w:r>
        <w:rPr>
          <w:rFonts w:ascii="Times New Roman" w:hAnsi="Times New Roman" w:cs="Times New Roman"/>
          <w:sz w:val="24"/>
          <w:szCs w:val="24"/>
        </w:rPr>
        <w:t>J. Tombokan</w:t>
      </w:r>
      <w:r w:rsidRPr="00AD3366">
        <w:rPr>
          <w:rFonts w:ascii="Times New Roman" w:hAnsi="Times New Roman" w:cs="Times New Roman"/>
          <w:sz w:val="24"/>
          <w:szCs w:val="24"/>
        </w:rPr>
        <w:t>dan Selpius Kandou,</w:t>
      </w:r>
      <w:r w:rsidRPr="00AD3366">
        <w:rPr>
          <w:rFonts w:ascii="Times New Roman" w:hAnsi="Times New Roman" w:cs="Times New Roman"/>
          <w:i/>
          <w:iCs/>
          <w:sz w:val="24"/>
          <w:szCs w:val="24"/>
        </w:rPr>
        <w:t>Pembelajaran Matematika Dasar bagi Anak Berkesulitan Belajar,</w:t>
      </w:r>
      <w:r w:rsidRPr="00AD3366">
        <w:rPr>
          <w:rFonts w:ascii="Times New Roman" w:hAnsi="Times New Roman" w:cs="Times New Roman"/>
          <w:sz w:val="24"/>
          <w:szCs w:val="24"/>
        </w:rPr>
        <w:t xml:space="preserve"> Cet. I; Yogjakarta: Ar-Ruzz Media, 2014</w:t>
      </w:r>
      <w:r w:rsidR="00DA2B9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D3366" w:rsidRPr="00AD3366" w:rsidRDefault="00AD3366" w:rsidP="00325AF4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D3366" w:rsidRDefault="00AD3366" w:rsidP="00DA2B9F">
      <w:pPr>
        <w:pStyle w:val="FootnoteText"/>
        <w:spacing w:after="240"/>
        <w:ind w:left="720" w:hanging="72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Sadiman, </w:t>
      </w:r>
      <w:r>
        <w:rPr>
          <w:rFonts w:asciiTheme="majorBidi" w:hAnsiTheme="majorBidi" w:cstheme="majorBidi"/>
          <w:sz w:val="24"/>
          <w:szCs w:val="24"/>
        </w:rPr>
        <w:t>Arief S.</w:t>
      </w:r>
      <w:r w:rsidRPr="00AD3366">
        <w:rPr>
          <w:rFonts w:asciiTheme="majorBidi" w:hAnsiTheme="majorBidi" w:cstheme="majorBidi"/>
          <w:sz w:val="24"/>
          <w:szCs w:val="24"/>
        </w:rPr>
        <w:t>,</w:t>
      </w:r>
      <w:r w:rsidRPr="00AD3366">
        <w:rPr>
          <w:rFonts w:asciiTheme="majorBidi" w:hAnsiTheme="majorBidi" w:cstheme="majorBidi"/>
          <w:sz w:val="24"/>
          <w:szCs w:val="24"/>
          <w:lang w:val="en-US"/>
        </w:rPr>
        <w:t>Dkk</w:t>
      </w:r>
      <w:r w:rsidR="00A82D04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Pr="00AD3366">
        <w:rPr>
          <w:rFonts w:asciiTheme="majorBidi" w:hAnsiTheme="majorBidi" w:cstheme="majorBidi"/>
          <w:i/>
          <w:iCs/>
          <w:sz w:val="24"/>
          <w:szCs w:val="24"/>
        </w:rPr>
        <w:t xml:space="preserve">Media Pendidikan (Pengertian, Pengembangan Dan Pemanfaattannya), </w:t>
      </w:r>
      <w:r w:rsidRPr="00AD3366">
        <w:rPr>
          <w:rFonts w:asciiTheme="majorBidi" w:hAnsiTheme="majorBidi" w:cstheme="majorBidi"/>
          <w:sz w:val="24"/>
          <w:szCs w:val="24"/>
        </w:rPr>
        <w:t>Cet. I; Jakart</w:t>
      </w:r>
      <w:r>
        <w:rPr>
          <w:rFonts w:asciiTheme="majorBidi" w:hAnsiTheme="majorBidi" w:cstheme="majorBidi"/>
          <w:sz w:val="24"/>
          <w:szCs w:val="24"/>
        </w:rPr>
        <w:t>a: Raja Grafindo Persada</w:t>
      </w:r>
      <w:r>
        <w:rPr>
          <w:rFonts w:asciiTheme="majorBidi" w:hAnsiTheme="majorBidi" w:cstheme="majorBidi"/>
          <w:sz w:val="24"/>
          <w:szCs w:val="24"/>
          <w:lang w:val="en-US"/>
        </w:rPr>
        <w:t>.</w:t>
      </w:r>
      <w:r w:rsidR="00A82D04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516322" w:rsidRPr="00516322" w:rsidRDefault="00516322" w:rsidP="00DA2B9F">
      <w:pPr>
        <w:pStyle w:val="FootnoteText"/>
        <w:spacing w:after="240"/>
        <w:ind w:left="720" w:hanging="72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Sanjaya, Wina, </w:t>
      </w:r>
      <w:r>
        <w:rPr>
          <w:rFonts w:asciiTheme="majorBidi" w:hAnsiTheme="majorBidi" w:cstheme="majorBidi"/>
          <w:i/>
          <w:sz w:val="24"/>
          <w:szCs w:val="24"/>
          <w:lang w:val="en-US"/>
        </w:rPr>
        <w:t>Penelitian Tindakan Kelas</w:t>
      </w:r>
      <w:r>
        <w:rPr>
          <w:rFonts w:asciiTheme="majorBidi" w:hAnsiTheme="majorBidi" w:cstheme="majorBidi"/>
          <w:sz w:val="24"/>
          <w:szCs w:val="24"/>
          <w:lang w:val="en-US"/>
        </w:rPr>
        <w:t>, Cet IV; Jakarta: Kencana, 2012.</w:t>
      </w:r>
    </w:p>
    <w:p w:rsidR="00AD3366" w:rsidRDefault="00AD3366" w:rsidP="00DA2B9F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3366">
        <w:rPr>
          <w:rFonts w:ascii="Times New Roman" w:hAnsi="Times New Roman" w:cs="Times New Roman"/>
          <w:sz w:val="24"/>
          <w:szCs w:val="24"/>
        </w:rPr>
        <w:t xml:space="preserve">Sugiyono, </w:t>
      </w:r>
      <w:r w:rsidRPr="00AD3366">
        <w:rPr>
          <w:rFonts w:ascii="Times New Roman" w:hAnsi="Times New Roman" w:cs="Times New Roman"/>
          <w:i/>
          <w:iCs/>
          <w:sz w:val="24"/>
          <w:szCs w:val="24"/>
        </w:rPr>
        <w:t>Metode Penelitian Kuantitatif,  Kualitatif  dan Kombinasi</w:t>
      </w:r>
      <w:r w:rsidRPr="00AD3366">
        <w:rPr>
          <w:rFonts w:ascii="Times New Roman" w:hAnsi="Times New Roman" w:cs="Times New Roman"/>
          <w:sz w:val="24"/>
          <w:szCs w:val="24"/>
        </w:rPr>
        <w:t>, Cet. 4; Bandung: A</w:t>
      </w:r>
      <w:r>
        <w:rPr>
          <w:rFonts w:ascii="Times New Roman" w:hAnsi="Times New Roman" w:cs="Times New Roman"/>
          <w:sz w:val="24"/>
          <w:szCs w:val="24"/>
        </w:rPr>
        <w:t>lfabeta, 2013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4CB4" w:rsidRDefault="00604CB4" w:rsidP="00DA2B9F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Sundayana, Rostina</w:t>
      </w:r>
      <w:r w:rsidR="00AD3366" w:rsidRPr="00AD336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D3366" w:rsidRPr="00AD3366">
        <w:rPr>
          <w:rFonts w:ascii="Times New Roman" w:hAnsi="Times New Roman" w:cs="Times New Roman"/>
          <w:i/>
          <w:sz w:val="24"/>
          <w:szCs w:val="24"/>
          <w:lang w:val="en-US"/>
        </w:rPr>
        <w:t>media dan</w:t>
      </w:r>
      <w:r w:rsidR="00A82D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D3366" w:rsidRPr="00AD3366">
        <w:rPr>
          <w:rFonts w:ascii="Times New Roman" w:hAnsi="Times New Roman" w:cs="Times New Roman"/>
          <w:i/>
          <w:sz w:val="24"/>
          <w:szCs w:val="24"/>
          <w:lang w:val="en-US"/>
        </w:rPr>
        <w:t>alat</w:t>
      </w:r>
      <w:r w:rsidR="00A82D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D3366" w:rsidRPr="00AD3366">
        <w:rPr>
          <w:rFonts w:ascii="Times New Roman" w:hAnsi="Times New Roman" w:cs="Times New Roman"/>
          <w:i/>
          <w:sz w:val="24"/>
          <w:szCs w:val="24"/>
          <w:lang w:val="en-US"/>
        </w:rPr>
        <w:t>peraga</w:t>
      </w:r>
      <w:r w:rsidR="00A82D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D3366" w:rsidRPr="00AD3366">
        <w:rPr>
          <w:rFonts w:ascii="Times New Roman" w:hAnsi="Times New Roman" w:cs="Times New Roman"/>
          <w:i/>
          <w:sz w:val="24"/>
          <w:szCs w:val="24"/>
          <w:lang w:val="en-US"/>
        </w:rPr>
        <w:t>dalam</w:t>
      </w:r>
      <w:r w:rsidR="00A82D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D3366" w:rsidRPr="00AD3366">
        <w:rPr>
          <w:rFonts w:ascii="Times New Roman" w:hAnsi="Times New Roman" w:cs="Times New Roman"/>
          <w:i/>
          <w:sz w:val="24"/>
          <w:szCs w:val="24"/>
          <w:lang w:val="en-US"/>
        </w:rPr>
        <w:t>pembelajaran</w:t>
      </w:r>
      <w:r w:rsidR="00A82D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D3366" w:rsidRPr="00AD3366">
        <w:rPr>
          <w:rFonts w:ascii="Times New Roman" w:hAnsi="Times New Roman" w:cs="Times New Roman"/>
          <w:i/>
          <w:sz w:val="24"/>
          <w:szCs w:val="24"/>
          <w:lang w:val="en-US"/>
        </w:rPr>
        <w:t>matematika,</w:t>
      </w:r>
      <w:r w:rsidR="00A82D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AD3366" w:rsidRPr="00AD3366">
        <w:rPr>
          <w:rFonts w:ascii="Times New Roman" w:hAnsi="Times New Roman" w:cs="Times New Roman"/>
          <w:sz w:val="24"/>
          <w:szCs w:val="24"/>
          <w:lang w:val="en-US"/>
        </w:rPr>
        <w:t>Cet II</w:t>
      </w:r>
      <w:r>
        <w:rPr>
          <w:rFonts w:ascii="Times New Roman" w:hAnsi="Times New Roman" w:cs="Times New Roman"/>
          <w:sz w:val="24"/>
          <w:szCs w:val="24"/>
          <w:lang w:val="en-US"/>
        </w:rPr>
        <w:t>; Bandung: Alfabeta, 2015.</w:t>
      </w:r>
    </w:p>
    <w:p w:rsidR="00BE2144" w:rsidRPr="00BE2144" w:rsidRDefault="00BE2144" w:rsidP="00DA2B9F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Susanto, Ahmad</w:t>
      </w:r>
      <w:r w:rsidRPr="00BE214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E2144">
        <w:rPr>
          <w:rFonts w:ascii="Times New Roman" w:hAnsi="Times New Roman" w:cs="Times New Roman"/>
          <w:i/>
          <w:sz w:val="24"/>
          <w:szCs w:val="24"/>
          <w:lang w:val="en-US"/>
        </w:rPr>
        <w:t>Teori Belajar dan Pembelajaran di Sekolah Dasar</w:t>
      </w:r>
      <w:r w:rsidRPr="00BE2144">
        <w:rPr>
          <w:rFonts w:ascii="Times New Roman" w:hAnsi="Times New Roman" w:cs="Times New Roman"/>
          <w:sz w:val="24"/>
          <w:szCs w:val="24"/>
          <w:lang w:val="en-US"/>
        </w:rPr>
        <w:t>, (Cet I ; Jakarta: Kencana, 2013.</w:t>
      </w:r>
    </w:p>
    <w:p w:rsidR="00604CB4" w:rsidRDefault="00604CB4" w:rsidP="00DA2B9F">
      <w:pPr>
        <w:pStyle w:val="FootnoteText"/>
        <w:spacing w:after="240"/>
        <w:ind w:left="720" w:hanging="72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Syah, </w:t>
      </w:r>
      <w:r w:rsidRPr="00604CB4">
        <w:rPr>
          <w:rFonts w:asciiTheme="majorBidi" w:hAnsiTheme="majorBidi" w:cstheme="majorBidi"/>
          <w:sz w:val="24"/>
          <w:szCs w:val="24"/>
          <w:lang w:val="en-GB"/>
        </w:rPr>
        <w:t>Mu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hibin, </w:t>
      </w:r>
      <w:r w:rsidRPr="00604CB4">
        <w:rPr>
          <w:rFonts w:asciiTheme="majorBidi" w:hAnsiTheme="majorBidi" w:cstheme="majorBidi"/>
          <w:i/>
          <w:sz w:val="24"/>
          <w:szCs w:val="24"/>
          <w:lang w:val="en-GB"/>
        </w:rPr>
        <w:t>Psikologi</w:t>
      </w:r>
      <w:r w:rsidR="00A82D04">
        <w:rPr>
          <w:rFonts w:asciiTheme="majorBidi" w:hAnsiTheme="majorBidi" w:cstheme="majorBidi"/>
          <w:i/>
          <w:sz w:val="24"/>
          <w:szCs w:val="24"/>
          <w:lang w:val="en-GB"/>
        </w:rPr>
        <w:t xml:space="preserve"> </w:t>
      </w:r>
      <w:r w:rsidRPr="00604CB4">
        <w:rPr>
          <w:rFonts w:asciiTheme="majorBidi" w:hAnsiTheme="majorBidi" w:cstheme="majorBidi"/>
          <w:i/>
          <w:sz w:val="24"/>
          <w:szCs w:val="24"/>
          <w:lang w:val="en-GB"/>
        </w:rPr>
        <w:t>Belajar</w:t>
      </w:r>
      <w:r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604CB4">
        <w:rPr>
          <w:rFonts w:asciiTheme="majorBidi" w:hAnsiTheme="majorBidi" w:cstheme="majorBidi"/>
          <w:sz w:val="24"/>
          <w:szCs w:val="24"/>
          <w:lang w:val="en-GB"/>
        </w:rPr>
        <w:t xml:space="preserve"> Ed. Revisi. IX; Jakarta: RajawaliPers, 2009</w:t>
      </w:r>
      <w:r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604CB4" w:rsidRDefault="00604CB4" w:rsidP="00DA2B9F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Thoha, </w:t>
      </w:r>
      <w:r>
        <w:rPr>
          <w:rFonts w:ascii="Times New Roman" w:hAnsi="Times New Roman" w:cs="Times New Roman"/>
          <w:sz w:val="24"/>
          <w:szCs w:val="24"/>
        </w:rPr>
        <w:t>Chabib</w:t>
      </w:r>
      <w:r w:rsidRPr="00604CB4">
        <w:rPr>
          <w:rFonts w:ascii="Times New Roman" w:hAnsi="Times New Roman" w:cs="Times New Roman"/>
          <w:sz w:val="24"/>
          <w:szCs w:val="24"/>
        </w:rPr>
        <w:t xml:space="preserve">, </w:t>
      </w:r>
      <w:r w:rsidRPr="00604CB4">
        <w:rPr>
          <w:rFonts w:ascii="Times New Roman" w:hAnsi="Times New Roman" w:cs="Times New Roman"/>
          <w:i/>
          <w:iCs/>
          <w:sz w:val="24"/>
          <w:szCs w:val="24"/>
        </w:rPr>
        <w:t xml:space="preserve">Teknik Evaluasi Pendidikan, </w:t>
      </w:r>
      <w:r w:rsidRPr="00604CB4">
        <w:rPr>
          <w:rFonts w:ascii="Times New Roman" w:hAnsi="Times New Roman" w:cs="Times New Roman"/>
          <w:sz w:val="24"/>
          <w:szCs w:val="24"/>
        </w:rPr>
        <w:t>Cet. IV; Jakarta: PT  RajaGrafindo Persada, 2001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B2F39" w:rsidRPr="00FB2F39" w:rsidRDefault="00FB2F39" w:rsidP="00FB2F39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Tri, Maria </w:t>
      </w:r>
      <w:r w:rsidRPr="00FB2F39">
        <w:rPr>
          <w:rFonts w:ascii="Times New Roman" w:hAnsi="Times New Roman" w:cs="Times New Roman"/>
          <w:sz w:val="24"/>
          <w:szCs w:val="24"/>
          <w:lang w:val="en-US"/>
        </w:rPr>
        <w:t xml:space="preserve">Erowarti, </w:t>
      </w:r>
      <w:r w:rsidRPr="00FB2F39">
        <w:rPr>
          <w:rFonts w:ascii="Times New Roman" w:hAnsi="Times New Roman" w:cs="Times New Roman"/>
          <w:i/>
          <w:sz w:val="24"/>
          <w:szCs w:val="24"/>
          <w:lang w:val="en-US"/>
        </w:rPr>
        <w:t xml:space="preserve">Pengaruh Penggunaan Media Konkret Terhadap Hasil Belajar IPA Siswa Kelas IV di SDN Sumberejo 01, </w:t>
      </w:r>
      <w:r w:rsidRPr="00FB2F39">
        <w:rPr>
          <w:rFonts w:ascii="Times New Roman" w:hAnsi="Times New Roman" w:cs="Times New Roman"/>
          <w:sz w:val="24"/>
          <w:szCs w:val="24"/>
          <w:lang w:val="en-US"/>
        </w:rPr>
        <w:t>Dapat di akses  di “</w:t>
      </w:r>
      <w:r w:rsidRPr="00FB2F39">
        <w:rPr>
          <w:rFonts w:ascii="Times New Roman" w:hAnsi="Times New Roman" w:cs="Times New Roman"/>
          <w:i/>
          <w:sz w:val="24"/>
          <w:szCs w:val="24"/>
          <w:lang w:val="en-US"/>
        </w:rPr>
        <w:t>http://jurnal.fkip.uns.ac.id/index.php/pip/artikel/view/7735”</w:t>
      </w:r>
      <w:r w:rsidRPr="00FB2F39">
        <w:rPr>
          <w:rFonts w:ascii="Times New Roman" w:hAnsi="Times New Roman" w:cs="Times New Roman"/>
          <w:sz w:val="24"/>
          <w:szCs w:val="24"/>
          <w:lang w:val="en-US"/>
        </w:rPr>
        <w:t>. Di akses pada tanggal 9 Desember 2017.</w:t>
      </w:r>
    </w:p>
    <w:p w:rsidR="00E36649" w:rsidRPr="00E36649" w:rsidRDefault="002827DD" w:rsidP="00BE2144">
      <w:pPr>
        <w:pStyle w:val="FootnoteText"/>
        <w:spacing w:after="24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Uno, </w:t>
      </w:r>
      <w:r>
        <w:rPr>
          <w:rFonts w:asciiTheme="majorBidi" w:hAnsiTheme="majorBidi" w:cstheme="majorBidi"/>
          <w:sz w:val="24"/>
          <w:szCs w:val="24"/>
        </w:rPr>
        <w:t>Hamza B.</w:t>
      </w:r>
      <w:r w:rsidRPr="00604CB4">
        <w:rPr>
          <w:rFonts w:asciiTheme="majorBidi" w:hAnsiTheme="majorBidi" w:cstheme="majorBidi"/>
          <w:sz w:val="24"/>
          <w:szCs w:val="24"/>
        </w:rPr>
        <w:t xml:space="preserve">, </w:t>
      </w:r>
      <w:r w:rsidR="00604CB4" w:rsidRPr="00604CB4">
        <w:rPr>
          <w:rFonts w:asciiTheme="majorBidi" w:hAnsiTheme="majorBidi" w:cstheme="majorBidi"/>
          <w:i/>
          <w:iCs/>
          <w:sz w:val="24"/>
          <w:szCs w:val="24"/>
        </w:rPr>
        <w:t xml:space="preserve">Model Pembelajaran : menciptakan proses belajar mengajar yang kreatif </w:t>
      </w:r>
      <w:r w:rsidR="00A82D04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</w:t>
      </w:r>
      <w:r w:rsidR="00604CB4" w:rsidRPr="00604CB4">
        <w:rPr>
          <w:rFonts w:asciiTheme="majorBidi" w:hAnsiTheme="majorBidi" w:cstheme="majorBidi"/>
          <w:i/>
          <w:iCs/>
          <w:sz w:val="24"/>
          <w:szCs w:val="24"/>
        </w:rPr>
        <w:t>dan efektifI</w:t>
      </w:r>
      <w:r w:rsidR="00604CB4" w:rsidRPr="00604CB4">
        <w:rPr>
          <w:rFonts w:asciiTheme="majorBidi" w:hAnsiTheme="majorBidi" w:cstheme="majorBidi"/>
          <w:sz w:val="24"/>
          <w:szCs w:val="24"/>
        </w:rPr>
        <w:t>, (Cet IX; Jakarta: Bumi Aksara, 2012</w:t>
      </w:r>
      <w:r w:rsidR="00604CB4">
        <w:rPr>
          <w:rFonts w:asciiTheme="majorBidi" w:hAnsiTheme="majorBidi" w:cstheme="majorBidi"/>
          <w:sz w:val="24"/>
          <w:szCs w:val="24"/>
          <w:lang w:val="en-US"/>
        </w:rPr>
        <w:t>.</w:t>
      </w:r>
    </w:p>
    <w:sectPr w:rsidR="00E36649" w:rsidRPr="00E36649" w:rsidSect="00847190">
      <w:headerReference w:type="default" r:id="rId6"/>
      <w:footerReference w:type="first" r:id="rId7"/>
      <w:pgSz w:w="11909" w:h="16834" w:code="9"/>
      <w:pgMar w:top="2268" w:right="1701" w:bottom="1701" w:left="2268" w:header="720" w:footer="720" w:gutter="0"/>
      <w:pgNumType w:start="6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DC7" w:rsidRDefault="00ED2DC7" w:rsidP="00DA2B9F">
      <w:pPr>
        <w:spacing w:after="0" w:line="240" w:lineRule="auto"/>
      </w:pPr>
      <w:r>
        <w:separator/>
      </w:r>
    </w:p>
  </w:endnote>
  <w:endnote w:type="continuationSeparator" w:id="1">
    <w:p w:rsidR="00ED2DC7" w:rsidRDefault="00ED2DC7" w:rsidP="00DA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97676"/>
      <w:docPartObj>
        <w:docPartGallery w:val="Page Numbers (Bottom of Page)"/>
        <w:docPartUnique/>
      </w:docPartObj>
    </w:sdtPr>
    <w:sdtContent>
      <w:p w:rsidR="00847190" w:rsidRDefault="001068D5">
        <w:pPr>
          <w:pStyle w:val="Footer"/>
          <w:jc w:val="center"/>
        </w:pPr>
        <w:fldSimple w:instr=" PAGE   \* MERGEFORMAT ">
          <w:r w:rsidR="001044A3">
            <w:rPr>
              <w:noProof/>
            </w:rPr>
            <w:t>64</w:t>
          </w:r>
        </w:fldSimple>
      </w:p>
    </w:sdtContent>
  </w:sdt>
  <w:p w:rsidR="00847190" w:rsidRDefault="008471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DC7" w:rsidRDefault="00ED2DC7" w:rsidP="00DA2B9F">
      <w:pPr>
        <w:spacing w:after="0" w:line="240" w:lineRule="auto"/>
      </w:pPr>
      <w:r>
        <w:separator/>
      </w:r>
    </w:p>
  </w:footnote>
  <w:footnote w:type="continuationSeparator" w:id="1">
    <w:p w:rsidR="00ED2DC7" w:rsidRDefault="00ED2DC7" w:rsidP="00DA2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97675"/>
      <w:docPartObj>
        <w:docPartGallery w:val="Page Numbers (Top of Page)"/>
        <w:docPartUnique/>
      </w:docPartObj>
    </w:sdtPr>
    <w:sdtContent>
      <w:p w:rsidR="00847190" w:rsidRDefault="001068D5">
        <w:pPr>
          <w:pStyle w:val="Header"/>
          <w:jc w:val="right"/>
        </w:pPr>
        <w:fldSimple w:instr=" PAGE   \* MERGEFORMAT ">
          <w:r w:rsidR="001044A3">
            <w:rPr>
              <w:noProof/>
            </w:rPr>
            <w:t>65</w:t>
          </w:r>
        </w:fldSimple>
      </w:p>
    </w:sdtContent>
  </w:sdt>
  <w:p w:rsidR="00DA2B9F" w:rsidRDefault="00DA2B9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649"/>
    <w:rsid w:val="00042E00"/>
    <w:rsid w:val="0005072E"/>
    <w:rsid w:val="0008497A"/>
    <w:rsid w:val="00090111"/>
    <w:rsid w:val="000947C0"/>
    <w:rsid w:val="000F4E97"/>
    <w:rsid w:val="001044A3"/>
    <w:rsid w:val="001068D5"/>
    <w:rsid w:val="0012686A"/>
    <w:rsid w:val="001647E2"/>
    <w:rsid w:val="001D1ECE"/>
    <w:rsid w:val="0023063D"/>
    <w:rsid w:val="002827DD"/>
    <w:rsid w:val="002A2FB0"/>
    <w:rsid w:val="002A3FC0"/>
    <w:rsid w:val="002A61A6"/>
    <w:rsid w:val="002F2E7E"/>
    <w:rsid w:val="00305ABD"/>
    <w:rsid w:val="003145ED"/>
    <w:rsid w:val="00325025"/>
    <w:rsid w:val="00325AF4"/>
    <w:rsid w:val="00332230"/>
    <w:rsid w:val="003469D2"/>
    <w:rsid w:val="003818CE"/>
    <w:rsid w:val="0039358F"/>
    <w:rsid w:val="00395A27"/>
    <w:rsid w:val="003D7AAA"/>
    <w:rsid w:val="003E646E"/>
    <w:rsid w:val="00410E6E"/>
    <w:rsid w:val="00411FAC"/>
    <w:rsid w:val="0041491B"/>
    <w:rsid w:val="00415C2E"/>
    <w:rsid w:val="00442A51"/>
    <w:rsid w:val="00451292"/>
    <w:rsid w:val="004821CE"/>
    <w:rsid w:val="004C1622"/>
    <w:rsid w:val="00516322"/>
    <w:rsid w:val="005477AD"/>
    <w:rsid w:val="00550FED"/>
    <w:rsid w:val="005E6FBE"/>
    <w:rsid w:val="005F5011"/>
    <w:rsid w:val="005F69A0"/>
    <w:rsid w:val="006002FA"/>
    <w:rsid w:val="00602269"/>
    <w:rsid w:val="00604CB4"/>
    <w:rsid w:val="00624045"/>
    <w:rsid w:val="00634936"/>
    <w:rsid w:val="00636C11"/>
    <w:rsid w:val="00641C6F"/>
    <w:rsid w:val="006600F7"/>
    <w:rsid w:val="00682594"/>
    <w:rsid w:val="0068502E"/>
    <w:rsid w:val="006971CA"/>
    <w:rsid w:val="006A5D7F"/>
    <w:rsid w:val="006D7DED"/>
    <w:rsid w:val="007214A3"/>
    <w:rsid w:val="00731D11"/>
    <w:rsid w:val="0077109F"/>
    <w:rsid w:val="00780415"/>
    <w:rsid w:val="00782B3C"/>
    <w:rsid w:val="00790DAE"/>
    <w:rsid w:val="007E469F"/>
    <w:rsid w:val="007F5227"/>
    <w:rsid w:val="00810B00"/>
    <w:rsid w:val="00826BEB"/>
    <w:rsid w:val="00843E4F"/>
    <w:rsid w:val="00847190"/>
    <w:rsid w:val="00863218"/>
    <w:rsid w:val="00870E4B"/>
    <w:rsid w:val="00871045"/>
    <w:rsid w:val="00873BBB"/>
    <w:rsid w:val="00893D5D"/>
    <w:rsid w:val="008B40A8"/>
    <w:rsid w:val="008C3211"/>
    <w:rsid w:val="008D08D4"/>
    <w:rsid w:val="009167DC"/>
    <w:rsid w:val="00931C26"/>
    <w:rsid w:val="00935848"/>
    <w:rsid w:val="00935C9D"/>
    <w:rsid w:val="009448F6"/>
    <w:rsid w:val="009769E7"/>
    <w:rsid w:val="009D14CC"/>
    <w:rsid w:val="009D249C"/>
    <w:rsid w:val="009D410C"/>
    <w:rsid w:val="009E45C4"/>
    <w:rsid w:val="00A24A12"/>
    <w:rsid w:val="00A30414"/>
    <w:rsid w:val="00A35E04"/>
    <w:rsid w:val="00A40EA6"/>
    <w:rsid w:val="00A45ADF"/>
    <w:rsid w:val="00A51948"/>
    <w:rsid w:val="00A82D04"/>
    <w:rsid w:val="00A870B4"/>
    <w:rsid w:val="00A9337E"/>
    <w:rsid w:val="00AA1976"/>
    <w:rsid w:val="00AC5689"/>
    <w:rsid w:val="00AD3366"/>
    <w:rsid w:val="00B00C66"/>
    <w:rsid w:val="00B07F1A"/>
    <w:rsid w:val="00B16F5E"/>
    <w:rsid w:val="00B4045A"/>
    <w:rsid w:val="00B40A6A"/>
    <w:rsid w:val="00B45A38"/>
    <w:rsid w:val="00B51309"/>
    <w:rsid w:val="00BA24EE"/>
    <w:rsid w:val="00BC6950"/>
    <w:rsid w:val="00BE2144"/>
    <w:rsid w:val="00BE4532"/>
    <w:rsid w:val="00BE678F"/>
    <w:rsid w:val="00C00086"/>
    <w:rsid w:val="00C01164"/>
    <w:rsid w:val="00C03145"/>
    <w:rsid w:val="00C03F20"/>
    <w:rsid w:val="00C244ED"/>
    <w:rsid w:val="00C622E8"/>
    <w:rsid w:val="00C62AC0"/>
    <w:rsid w:val="00C77C92"/>
    <w:rsid w:val="00C84DA1"/>
    <w:rsid w:val="00C94A22"/>
    <w:rsid w:val="00CB5C21"/>
    <w:rsid w:val="00D14B55"/>
    <w:rsid w:val="00D1745D"/>
    <w:rsid w:val="00D20EF9"/>
    <w:rsid w:val="00D24BF7"/>
    <w:rsid w:val="00D2583F"/>
    <w:rsid w:val="00D94529"/>
    <w:rsid w:val="00D94724"/>
    <w:rsid w:val="00DA22F0"/>
    <w:rsid w:val="00DA2947"/>
    <w:rsid w:val="00DA2B9F"/>
    <w:rsid w:val="00DA3C69"/>
    <w:rsid w:val="00DD4888"/>
    <w:rsid w:val="00DE68F3"/>
    <w:rsid w:val="00E21FBE"/>
    <w:rsid w:val="00E250E2"/>
    <w:rsid w:val="00E36649"/>
    <w:rsid w:val="00E41E14"/>
    <w:rsid w:val="00E458B5"/>
    <w:rsid w:val="00E65D47"/>
    <w:rsid w:val="00E83C55"/>
    <w:rsid w:val="00E84A64"/>
    <w:rsid w:val="00E87B40"/>
    <w:rsid w:val="00E91CAA"/>
    <w:rsid w:val="00EC5913"/>
    <w:rsid w:val="00ED2DC7"/>
    <w:rsid w:val="00F21058"/>
    <w:rsid w:val="00F44229"/>
    <w:rsid w:val="00F72D89"/>
    <w:rsid w:val="00F742BF"/>
    <w:rsid w:val="00FB2F39"/>
    <w:rsid w:val="00FE0849"/>
    <w:rsid w:val="00FE5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_Footnote, Char Char,Char Char, Char,Char"/>
    <w:basedOn w:val="Normal"/>
    <w:link w:val="FootnoteTextChar"/>
    <w:uiPriority w:val="99"/>
    <w:unhideWhenUsed/>
    <w:rsid w:val="00E36649"/>
    <w:pPr>
      <w:spacing w:after="0" w:line="240" w:lineRule="auto"/>
    </w:pPr>
    <w:rPr>
      <w:sz w:val="20"/>
      <w:szCs w:val="20"/>
      <w:lang w:val="id-ID"/>
    </w:rPr>
  </w:style>
  <w:style w:type="character" w:customStyle="1" w:styleId="FootnoteTextChar">
    <w:name w:val="Footnote Text Char"/>
    <w:aliases w:val="f_Footnote Char, Char Char Char,Char Char Char, Char Char1,Char Char1"/>
    <w:basedOn w:val="DefaultParagraphFont"/>
    <w:link w:val="FootnoteText"/>
    <w:uiPriority w:val="99"/>
    <w:rsid w:val="00E36649"/>
    <w:rPr>
      <w:sz w:val="20"/>
      <w:szCs w:val="20"/>
      <w:lang w:val="id-ID"/>
    </w:rPr>
  </w:style>
  <w:style w:type="character" w:styleId="FootnoteReference">
    <w:name w:val="footnote reference"/>
    <w:basedOn w:val="DefaultParagraphFont"/>
    <w:uiPriority w:val="99"/>
    <w:unhideWhenUsed/>
    <w:rsid w:val="00AD336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04CB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B9F"/>
  </w:style>
  <w:style w:type="paragraph" w:styleId="Footer">
    <w:name w:val="footer"/>
    <w:basedOn w:val="Normal"/>
    <w:link w:val="FooterChar"/>
    <w:uiPriority w:val="99"/>
    <w:unhideWhenUsed/>
    <w:rsid w:val="00D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11</cp:revision>
  <cp:lastPrinted>2017-10-07T23:45:00Z</cp:lastPrinted>
  <dcterms:created xsi:type="dcterms:W3CDTF">2017-10-06T13:37:00Z</dcterms:created>
  <dcterms:modified xsi:type="dcterms:W3CDTF">2018-05-24T07:05:00Z</dcterms:modified>
</cp:coreProperties>
</file>